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Breeding Record Sheet</w:t>
      </w:r>
    </w:p>
    <w:p>
      <w:pPr>
        <w:jc w:val="center"/>
      </w:pPr>
      <w:r>
        <w:rPr>
          <w:i/>
          <w:color w:val="665A75"/>
          <w:sz w:val="18"/>
        </w:rPr>
        <w:t>A simple printable record for pair setup, clutch notes, eggs, hatch dates and chick IDs.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0656"/>
      </w:tblGrid>
      <w:tr>
        <w:tc>
          <w:tcPr>
            <w:tcW w:type="dxa" w:w="106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Use one sheet per pair or per clutch. Record actual observations rather than guesses, especially for splits and sex-linked traits.</w:t>
            </w:r>
          </w:p>
        </w:tc>
      </w:tr>
    </w:tbl>
    <w:p/>
    <w:p>
      <w:r>
        <w:rPr>
          <w:b/>
          <w:color w:val="5D3B8E"/>
          <w:sz w:val="24"/>
        </w:rPr>
        <w:t>Pair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Pair ID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Cage / Cabinet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Date Paired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Season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Cock ID / Name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Cock Mutation / Splits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Hen ID / Name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Hen Mutation / Splits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Clutch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Egg #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Date Laid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Fertile?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Hatch Date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Chick ID / Ring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6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7</w:t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Chick Outcomes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Chick ID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Colour / Mutation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Sex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Ring Date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Fledged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Keep / Sell / Hold</w:t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Breeder Notes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breeding record sheet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